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064" w:rsidRPr="005A6064" w:rsidRDefault="005A6064" w:rsidP="005A6064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A6064">
        <w:rPr>
          <w:rFonts w:ascii="Arial" w:hAnsi="Arial" w:cs="Arial"/>
          <w:b/>
          <w:bCs/>
          <w:sz w:val="40"/>
          <w:szCs w:val="40"/>
        </w:rPr>
        <w:t>Ćwiczenia motoryki gałek ocznych</w:t>
      </w:r>
      <w:r>
        <w:rPr>
          <w:rFonts w:ascii="Arial" w:hAnsi="Arial" w:cs="Arial"/>
          <w:b/>
          <w:bCs/>
          <w:sz w:val="40"/>
          <w:szCs w:val="40"/>
        </w:rPr>
        <w:t>- SI</w:t>
      </w:r>
    </w:p>
    <w:p w:rsidR="005A6064" w:rsidRDefault="005A6064" w:rsidP="005A606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 jeżdżenie (na deskorolce, rowerem), </w:t>
      </w:r>
    </w:p>
    <w:p w:rsidR="005A6064" w:rsidRDefault="005A6064" w:rsidP="005A606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prowadzenie taczki, wózka, samochodu po wyznaczonych linią szlakach;</w:t>
      </w:r>
    </w:p>
    <w:p w:rsidR="005A6064" w:rsidRDefault="005A6064" w:rsidP="005A606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rysowanie leniwych ósemek;</w:t>
      </w:r>
    </w:p>
    <w:p w:rsidR="005A6064" w:rsidRDefault="005A6064" w:rsidP="005A606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naśladowanie ruchów; </w:t>
      </w:r>
    </w:p>
    <w:p w:rsidR="005A6064" w:rsidRDefault="005A6064" w:rsidP="005A606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wodzenie za światłem (latarki punktowej na ścianie lub płomieniem zapalniczki) w zaciemnionym pomieszczeniu</w:t>
      </w:r>
    </w:p>
    <w:p w:rsidR="005A6064" w:rsidRDefault="005A6064" w:rsidP="005A606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przyciąganie przedmiotów o różnej wadze zaczepionych do linki</w:t>
      </w:r>
    </w:p>
    <w:p w:rsidR="005A6064" w:rsidRDefault="005A6064" w:rsidP="005A606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rysowanie patykiem po wzorze na piasku lub na arkuszu papieru położonego na podłodze lub przyczepionego do ściany;-</w:t>
      </w:r>
    </w:p>
    <w:p w:rsidR="005A6064" w:rsidRDefault="005A6064" w:rsidP="005A6064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turlanie się połączone z fiksowaniem wzroku na przedmiocie ruchomym lub nieruchomym; </w:t>
      </w:r>
    </w:p>
    <w:p w:rsidR="00382DB8" w:rsidRDefault="005A6064" w:rsidP="005A6064">
      <w:pPr>
        <w:spacing w:line="480" w:lineRule="auto"/>
      </w:pPr>
      <w:r>
        <w:rPr>
          <w:rFonts w:ascii="Arial" w:hAnsi="Arial" w:cs="Arial"/>
          <w:sz w:val="28"/>
          <w:szCs w:val="28"/>
        </w:rPr>
        <w:t xml:space="preserve">-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rzucanie do celu (piłki lub przedmiotów o różnym ciężarze);</w:t>
      </w:r>
    </w:p>
    <w:sectPr w:rsidR="00382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4"/>
    <w:rsid w:val="00382DB8"/>
    <w:rsid w:val="005A6064"/>
    <w:rsid w:val="00BA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1423"/>
  <w15:chartTrackingRefBased/>
  <w15:docId w15:val="{542B141A-17A5-4DFF-AFBA-2C68D66F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Wroński</dc:creator>
  <cp:keywords/>
  <dc:description/>
  <cp:lastModifiedBy>Marcin Wroński</cp:lastModifiedBy>
  <cp:revision>1</cp:revision>
  <dcterms:created xsi:type="dcterms:W3CDTF">2020-05-20T16:15:00Z</dcterms:created>
  <dcterms:modified xsi:type="dcterms:W3CDTF">2020-05-20T16:19:00Z</dcterms:modified>
</cp:coreProperties>
</file>