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97E" w:rsidRPr="0021797E" w:rsidRDefault="0021797E" w:rsidP="0021797E">
      <w:pPr>
        <w:spacing w:before="100" w:beforeAutospacing="1" w:after="100" w:afterAutospacing="1" w:line="360" w:lineRule="auto"/>
        <w:jc w:val="center"/>
        <w:outlineLvl w:val="1"/>
        <w:rPr>
          <w:rFonts w:ascii="Times New Roman" w:eastAsia="Times New Roman" w:hAnsi="Times New Roman" w:cs="Times New Roman"/>
          <w:b/>
          <w:bCs/>
          <w:sz w:val="48"/>
          <w:szCs w:val="48"/>
          <w:u w:val="single"/>
          <w:lang w:eastAsia="pl-PL"/>
        </w:rPr>
      </w:pPr>
      <w:r w:rsidRPr="0021797E">
        <w:rPr>
          <w:rFonts w:ascii="Times New Roman" w:eastAsia="Times New Roman" w:hAnsi="Times New Roman" w:cs="Times New Roman"/>
          <w:b/>
          <w:bCs/>
          <w:sz w:val="48"/>
          <w:szCs w:val="48"/>
          <w:u w:val="single"/>
          <w:lang w:eastAsia="pl-PL"/>
        </w:rPr>
        <w:t xml:space="preserve">Wszawica  ( </w:t>
      </w:r>
      <w:proofErr w:type="spellStart"/>
      <w:r w:rsidRPr="0021797E">
        <w:rPr>
          <w:rFonts w:ascii="Times New Roman" w:eastAsia="Times New Roman" w:hAnsi="Times New Roman" w:cs="Times New Roman"/>
          <w:b/>
          <w:bCs/>
          <w:sz w:val="48"/>
          <w:szCs w:val="48"/>
          <w:u w:val="single"/>
          <w:lang w:eastAsia="pl-PL"/>
        </w:rPr>
        <w:t>pediculoza</w:t>
      </w:r>
      <w:proofErr w:type="spellEnd"/>
      <w:r w:rsidRPr="0021797E">
        <w:rPr>
          <w:rFonts w:ascii="Times New Roman" w:eastAsia="Times New Roman" w:hAnsi="Times New Roman" w:cs="Times New Roman"/>
          <w:b/>
          <w:bCs/>
          <w:sz w:val="48"/>
          <w:szCs w:val="48"/>
          <w:u w:val="single"/>
          <w:lang w:eastAsia="pl-PL"/>
        </w:rPr>
        <w:t>)</w:t>
      </w:r>
    </w:p>
    <w:p w:rsidR="006A1560" w:rsidRPr="0021797E" w:rsidRDefault="006A1560" w:rsidP="0021797E">
      <w:pPr>
        <w:spacing w:before="100" w:beforeAutospacing="1" w:after="100" w:afterAutospacing="1" w:line="360" w:lineRule="auto"/>
        <w:outlineLvl w:val="1"/>
        <w:rPr>
          <w:rFonts w:ascii="Times New Roman" w:eastAsia="Times New Roman" w:hAnsi="Times New Roman" w:cs="Times New Roman"/>
          <w:b/>
          <w:bCs/>
          <w:sz w:val="28"/>
          <w:szCs w:val="28"/>
          <w:lang w:eastAsia="pl-PL"/>
        </w:rPr>
      </w:pPr>
      <w:r w:rsidRPr="0021797E">
        <w:rPr>
          <w:rFonts w:ascii="Times New Roman" w:eastAsia="Times New Roman" w:hAnsi="Times New Roman" w:cs="Times New Roman"/>
          <w:b/>
          <w:bCs/>
          <w:sz w:val="28"/>
          <w:szCs w:val="28"/>
          <w:lang w:eastAsia="pl-PL"/>
        </w:rPr>
        <w:t>Objawy i rodzaje wszawicy</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 xml:space="preserve">Wszawica to przede wszystkim wszy pasożytujące na ciele człowieka i zmiany skórne przez nie wywoływane. Wszy pasożytujące na skórze człowieka powodują ukąszenia i następujące zwykle po nich niewielkie grudki obrzękowe. W miejscach ukąszenia człowiek odczuwa świąd. Wskutek drapania powstają liczne </w:t>
      </w:r>
      <w:proofErr w:type="spellStart"/>
      <w:r w:rsidRPr="0021797E">
        <w:rPr>
          <w:rFonts w:ascii="Times New Roman" w:eastAsia="Times New Roman" w:hAnsi="Times New Roman" w:cs="Times New Roman"/>
          <w:sz w:val="28"/>
          <w:szCs w:val="28"/>
          <w:lang w:eastAsia="pl-PL"/>
        </w:rPr>
        <w:t>przeczosy</w:t>
      </w:r>
      <w:proofErr w:type="spellEnd"/>
      <w:r w:rsidRPr="0021797E">
        <w:rPr>
          <w:rFonts w:ascii="Times New Roman" w:eastAsia="Times New Roman" w:hAnsi="Times New Roman" w:cs="Times New Roman"/>
          <w:sz w:val="28"/>
          <w:szCs w:val="28"/>
          <w:lang w:eastAsia="pl-PL"/>
        </w:rPr>
        <w:t xml:space="preserve">, nadżerki pokryte strupami, często dochodzi też do wtórnego </w:t>
      </w:r>
      <w:proofErr w:type="spellStart"/>
      <w:r w:rsidRPr="0021797E">
        <w:rPr>
          <w:rFonts w:ascii="Times New Roman" w:eastAsia="Times New Roman" w:hAnsi="Times New Roman" w:cs="Times New Roman"/>
          <w:sz w:val="28"/>
          <w:szCs w:val="28"/>
          <w:lang w:eastAsia="pl-PL"/>
        </w:rPr>
        <w:t>nadkażenia</w:t>
      </w:r>
      <w:proofErr w:type="spellEnd"/>
      <w:r w:rsidRPr="0021797E">
        <w:rPr>
          <w:rFonts w:ascii="Times New Roman" w:eastAsia="Times New Roman" w:hAnsi="Times New Roman" w:cs="Times New Roman"/>
          <w:sz w:val="28"/>
          <w:szCs w:val="28"/>
          <w:lang w:eastAsia="pl-PL"/>
        </w:rPr>
        <w:t xml:space="preserve"> chorobowo zmienionej skóry.</w:t>
      </w:r>
      <w:r w:rsidRPr="0021797E">
        <w:rPr>
          <w:rFonts w:ascii="Times New Roman" w:eastAsia="Times New Roman" w:hAnsi="Times New Roman" w:cs="Times New Roman"/>
          <w:sz w:val="28"/>
          <w:szCs w:val="28"/>
          <w:lang w:eastAsia="pl-PL"/>
        </w:rPr>
        <w:br/>
        <w:t>Wszawica jest rozpowszechniona we wszystkich krajach świata. Wszawica głowowa to powszechny problem, który nie jest wyłącznie oznaką braku higieny. Każdy może nabawić się wszawicy, szczególnie podatne są dzieci i młodzież, którzy przebywają w skupiskach (żłobek, przedszkole, szkoła).</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Zazwyczaj zauważa się wszy, gdy pojawia się dokuczliwy świąd skóry głowy. W wyniku drapania dochodzi do uszkodzenia skóry i w efekcie – wystąpienia strupów. Czasem swędzenie nie występuje, a wszy odkrywa się przypadkowo, czesząc się lub myjąc włosy. Na włosach mogą być też obecne tylko jajeczka (gnidy), które wyglądają jak malutkie (około 1mm) białe lub szare „skorupki”. Są one przyklejone do włosów tak mocno, że trudno je oderwać. Białe płatki, które łatwo spadają z włosów, to martwa skóra lub łupież. W tym wypadku osoba zakażona może nie czuć swędzenia. Wszy najczęściej gnieżdżą się na karku, skroniach i za uszami. Aby je zobaczyć, trzeba podnieść włosy ruchem „pod prąd” i pozwolić im bardzo powoli opadać obserwując jednocześnie bardzo dokładnie.</w:t>
      </w:r>
    </w:p>
    <w:p w:rsidR="0021797E" w:rsidRPr="00C61724" w:rsidRDefault="006A1560" w:rsidP="00C61724">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W zależności od czynnika wywołującego zmiany, wszawicę dzielimy na głowową, odzieżową, łonową.</w:t>
      </w:r>
    </w:p>
    <w:p w:rsidR="006A1560" w:rsidRPr="0021797E" w:rsidRDefault="006A1560" w:rsidP="0021797E">
      <w:pPr>
        <w:spacing w:before="100" w:beforeAutospacing="1" w:after="100" w:afterAutospacing="1" w:line="360" w:lineRule="auto"/>
        <w:outlineLvl w:val="3"/>
        <w:rPr>
          <w:rFonts w:ascii="Times New Roman" w:eastAsia="Times New Roman" w:hAnsi="Times New Roman" w:cs="Times New Roman"/>
          <w:b/>
          <w:bCs/>
          <w:sz w:val="28"/>
          <w:szCs w:val="28"/>
          <w:lang w:eastAsia="pl-PL"/>
        </w:rPr>
      </w:pPr>
      <w:r w:rsidRPr="0021797E">
        <w:rPr>
          <w:rFonts w:ascii="Times New Roman" w:eastAsia="Times New Roman" w:hAnsi="Times New Roman" w:cs="Times New Roman"/>
          <w:b/>
          <w:bCs/>
          <w:sz w:val="28"/>
          <w:szCs w:val="28"/>
          <w:lang w:eastAsia="pl-PL"/>
        </w:rPr>
        <w:lastRenderedPageBreak/>
        <w:t>Wszawica głowowa</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Wesz głowowa ma długość 2 – 3 mm, kolor brudnobiały lub szary, który może stać się jaśniejszy lub ciemniejszy zależnie od koloru włosów człowieka. Żyje około miesiąca, jednak poza głową człowieka może przeżyć 1 – 2 dni Samiczka składa od 100 do 300 jajeczek dziennie nazywanych gnidami, które przylegają mocno do włosów dzięki substancji klejącej. W ciągu 6 do 10 dni rodzi się larwa, która przeradza się w dorosłego pasożyta w ciągu następnych 10 dni. Wesz głowowa umiejscawia się najczęściej w okolicy potylicznej i skroniowej. W tych okolicach zmiany są najbardziej nasilone. W wyniku drapania wytwarzają się powierzchnie sączące, pokryte strupami, z tendencją do wtórnych infekcji zmienionej skóry.</w:t>
      </w:r>
    </w:p>
    <w:p w:rsidR="006A1560" w:rsidRPr="0021797E" w:rsidRDefault="006A1560" w:rsidP="0021797E">
      <w:pPr>
        <w:spacing w:before="100" w:beforeAutospacing="1" w:after="100" w:afterAutospacing="1" w:line="360" w:lineRule="auto"/>
        <w:outlineLvl w:val="3"/>
        <w:rPr>
          <w:rFonts w:ascii="Times New Roman" w:eastAsia="Times New Roman" w:hAnsi="Times New Roman" w:cs="Times New Roman"/>
          <w:b/>
          <w:bCs/>
          <w:sz w:val="28"/>
          <w:szCs w:val="28"/>
          <w:lang w:eastAsia="pl-PL"/>
        </w:rPr>
      </w:pPr>
      <w:r w:rsidRPr="0021797E">
        <w:rPr>
          <w:rFonts w:ascii="Times New Roman" w:eastAsia="Times New Roman" w:hAnsi="Times New Roman" w:cs="Times New Roman"/>
          <w:b/>
          <w:bCs/>
          <w:sz w:val="28"/>
          <w:szCs w:val="28"/>
          <w:lang w:eastAsia="pl-PL"/>
        </w:rPr>
        <w:t>Wszawica odzieżowa</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 xml:space="preserve">Wywołuje ją wesz odzieżową (3 – 4,5 mm), która rozmnaża się znacznie szybciej i żyje około 10 dni. Pasożyty przytwierdzają się wyłącznie do ubrań, najczęściej w szwach ubraniowych, przy zakładkach i innych załamaniach tkaniny. W przewlekłej wszawicy odzieżowej dochodzi do powstawania charakterystycznych brunatnych przebarwień, niewielkich blizn po </w:t>
      </w:r>
      <w:proofErr w:type="spellStart"/>
      <w:r w:rsidRPr="0021797E">
        <w:rPr>
          <w:rFonts w:ascii="Times New Roman" w:eastAsia="Times New Roman" w:hAnsi="Times New Roman" w:cs="Times New Roman"/>
          <w:sz w:val="28"/>
          <w:szCs w:val="28"/>
          <w:lang w:eastAsia="pl-PL"/>
        </w:rPr>
        <w:t>przeczosach</w:t>
      </w:r>
      <w:proofErr w:type="spellEnd"/>
      <w:r w:rsidRPr="0021797E">
        <w:rPr>
          <w:rFonts w:ascii="Times New Roman" w:eastAsia="Times New Roman" w:hAnsi="Times New Roman" w:cs="Times New Roman"/>
          <w:sz w:val="28"/>
          <w:szCs w:val="28"/>
          <w:lang w:eastAsia="pl-PL"/>
        </w:rPr>
        <w:t xml:space="preserve"> oraz wtórnych zakażeń ropnych. Wesz odzieżowa może przenosić pałeczki duru brzusznego.</w:t>
      </w:r>
    </w:p>
    <w:p w:rsidR="006A1560" w:rsidRPr="0021797E" w:rsidRDefault="006A1560" w:rsidP="0021797E">
      <w:pPr>
        <w:spacing w:before="100" w:beforeAutospacing="1" w:after="100" w:afterAutospacing="1" w:line="360" w:lineRule="auto"/>
        <w:outlineLvl w:val="3"/>
        <w:rPr>
          <w:rFonts w:ascii="Times New Roman" w:eastAsia="Times New Roman" w:hAnsi="Times New Roman" w:cs="Times New Roman"/>
          <w:b/>
          <w:bCs/>
          <w:sz w:val="28"/>
          <w:szCs w:val="28"/>
          <w:lang w:eastAsia="pl-PL"/>
        </w:rPr>
      </w:pPr>
      <w:r w:rsidRPr="0021797E">
        <w:rPr>
          <w:rFonts w:ascii="Times New Roman" w:eastAsia="Times New Roman" w:hAnsi="Times New Roman" w:cs="Times New Roman"/>
          <w:b/>
          <w:bCs/>
          <w:sz w:val="28"/>
          <w:szCs w:val="28"/>
          <w:lang w:eastAsia="pl-PL"/>
        </w:rPr>
        <w:t>Wszawica łonowa</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Wywołują ją niewielka wesz o długości 1,5 – 2mm, która przytwierdza się do włosa tuż przy powierzchni skóry. Cechą charakterystyczną jest znaczny świąd okolic łonowych i podbrzusza, a w części przypadków stwierdza się tzw. plamy błękitne w miejscach po ukłuciach wszy.</w:t>
      </w:r>
    </w:p>
    <w:p w:rsidR="0021797E" w:rsidRDefault="0021797E" w:rsidP="0021797E">
      <w:pPr>
        <w:spacing w:before="100" w:beforeAutospacing="1" w:after="100" w:afterAutospacing="1" w:line="360" w:lineRule="auto"/>
        <w:outlineLvl w:val="1"/>
        <w:rPr>
          <w:rFonts w:ascii="Times New Roman" w:eastAsia="Times New Roman" w:hAnsi="Times New Roman" w:cs="Times New Roman"/>
          <w:b/>
          <w:bCs/>
          <w:sz w:val="28"/>
          <w:szCs w:val="28"/>
          <w:lang w:eastAsia="pl-PL"/>
        </w:rPr>
      </w:pPr>
    </w:p>
    <w:p w:rsidR="006A1560" w:rsidRPr="0021797E" w:rsidRDefault="006A1560" w:rsidP="0021797E">
      <w:pPr>
        <w:spacing w:before="100" w:beforeAutospacing="1" w:after="100" w:afterAutospacing="1" w:line="360" w:lineRule="auto"/>
        <w:outlineLvl w:val="1"/>
        <w:rPr>
          <w:rFonts w:ascii="Times New Roman" w:eastAsia="Times New Roman" w:hAnsi="Times New Roman" w:cs="Times New Roman"/>
          <w:b/>
          <w:bCs/>
          <w:sz w:val="28"/>
          <w:szCs w:val="28"/>
          <w:lang w:eastAsia="pl-PL"/>
        </w:rPr>
      </w:pPr>
      <w:r w:rsidRPr="0021797E">
        <w:rPr>
          <w:rFonts w:ascii="Times New Roman" w:eastAsia="Times New Roman" w:hAnsi="Times New Roman" w:cs="Times New Roman"/>
          <w:b/>
          <w:bCs/>
          <w:sz w:val="28"/>
          <w:szCs w:val="28"/>
          <w:lang w:eastAsia="pl-PL"/>
        </w:rPr>
        <w:lastRenderedPageBreak/>
        <w:t>Wszawica – leczenie i zapobieganie.</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Choroba, którą trzeba leczyć i której nie należy się wstydzić! Wszawica jest chorobą pasożytniczą, wywołaną przez wesz głowową. Przez wielu, choroba ta traktowana jest jeszcze stereotypowo, jako coś wstydliwego. Należy jednak pamiętać, że wszawica nie zawsze wynika z zaniedbań higieny czy długości włosów.</w:t>
      </w:r>
    </w:p>
    <w:p w:rsidR="006A1560" w:rsidRPr="0021797E" w:rsidRDefault="00C245FA" w:rsidP="0021797E">
      <w:pPr>
        <w:spacing w:after="0"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szy" style="width:24pt;height:24pt"/>
        </w:pic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Wesz ludzka, może się pojawić na każdej głowie i w każdym wieku. Problem wszawicy częściej dotyka dzieci, przebywających w dużych skupiskach: w szkołach, przedszkolach na koloniach. Dzieci nie zachowują dystansu, podczas zabawy stykają się głowami, śpią razem, pożyczają sobie szczotki czy gumki do włosów, zakładają nie swoje czapki.</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b/>
          <w:bCs/>
          <w:sz w:val="28"/>
          <w:szCs w:val="28"/>
          <w:lang w:eastAsia="pl-PL"/>
        </w:rPr>
        <w:t>Wszawica – co to za choroba</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 xml:space="preserve">Wszawica (inaczej </w:t>
      </w:r>
      <w:proofErr w:type="spellStart"/>
      <w:r w:rsidRPr="0021797E">
        <w:rPr>
          <w:rFonts w:ascii="Times New Roman" w:eastAsia="Times New Roman" w:hAnsi="Times New Roman" w:cs="Times New Roman"/>
          <w:sz w:val="28"/>
          <w:szCs w:val="28"/>
          <w:lang w:eastAsia="pl-PL"/>
        </w:rPr>
        <w:t>pedikuloza</w:t>
      </w:r>
      <w:proofErr w:type="spellEnd"/>
      <w:r w:rsidRPr="0021797E">
        <w:rPr>
          <w:rFonts w:ascii="Times New Roman" w:eastAsia="Times New Roman" w:hAnsi="Times New Roman" w:cs="Times New Roman"/>
          <w:sz w:val="28"/>
          <w:szCs w:val="28"/>
          <w:lang w:eastAsia="pl-PL"/>
        </w:rPr>
        <w:t>) jest chorobą pasożytniczą wywołaną przez wesz głowową (</w:t>
      </w:r>
      <w:proofErr w:type="spellStart"/>
      <w:r w:rsidRPr="0021797E">
        <w:rPr>
          <w:rFonts w:ascii="Times New Roman" w:eastAsia="Times New Roman" w:hAnsi="Times New Roman" w:cs="Times New Roman"/>
          <w:sz w:val="28"/>
          <w:szCs w:val="28"/>
          <w:lang w:eastAsia="pl-PL"/>
        </w:rPr>
        <w:t>Pediculus</w:t>
      </w:r>
      <w:proofErr w:type="spellEnd"/>
      <w:r w:rsidRPr="0021797E">
        <w:rPr>
          <w:rFonts w:ascii="Times New Roman" w:eastAsia="Times New Roman" w:hAnsi="Times New Roman" w:cs="Times New Roman"/>
          <w:sz w:val="28"/>
          <w:szCs w:val="28"/>
          <w:lang w:eastAsia="pl-PL"/>
        </w:rPr>
        <w:t xml:space="preserve"> </w:t>
      </w:r>
      <w:proofErr w:type="spellStart"/>
      <w:r w:rsidRPr="0021797E">
        <w:rPr>
          <w:rFonts w:ascii="Times New Roman" w:eastAsia="Times New Roman" w:hAnsi="Times New Roman" w:cs="Times New Roman"/>
          <w:sz w:val="28"/>
          <w:szCs w:val="28"/>
          <w:lang w:eastAsia="pl-PL"/>
        </w:rPr>
        <w:t>humanus</w:t>
      </w:r>
      <w:proofErr w:type="spellEnd"/>
      <w:r w:rsidRPr="0021797E">
        <w:rPr>
          <w:rFonts w:ascii="Times New Roman" w:eastAsia="Times New Roman" w:hAnsi="Times New Roman" w:cs="Times New Roman"/>
          <w:sz w:val="28"/>
          <w:szCs w:val="28"/>
          <w:lang w:eastAsia="pl-PL"/>
        </w:rPr>
        <w:t xml:space="preserve"> </w:t>
      </w:r>
      <w:proofErr w:type="spellStart"/>
      <w:r w:rsidRPr="0021797E">
        <w:rPr>
          <w:rFonts w:ascii="Times New Roman" w:eastAsia="Times New Roman" w:hAnsi="Times New Roman" w:cs="Times New Roman"/>
          <w:sz w:val="28"/>
          <w:szCs w:val="28"/>
          <w:lang w:eastAsia="pl-PL"/>
        </w:rPr>
        <w:t>capitis</w:t>
      </w:r>
      <w:proofErr w:type="spellEnd"/>
      <w:r w:rsidRPr="0021797E">
        <w:rPr>
          <w:rFonts w:ascii="Times New Roman" w:eastAsia="Times New Roman" w:hAnsi="Times New Roman" w:cs="Times New Roman"/>
          <w:sz w:val="28"/>
          <w:szCs w:val="28"/>
          <w:lang w:eastAsia="pl-PL"/>
        </w:rPr>
        <w:t>). Wszawica występuje we wszystkich krajach świata. Jest to powszechny problem, który nie zawsze jest oznaką braku higieny. Do zarażenia może dojść w każdym wieku, chociaż najczęściej występuje ona u dzieci i młodzieży. Do zarażenia tymi pasożytami łatwiej dochodzi w dużych zbiorowiskach ludzkich (przedszkola, szkoły, internaty, akademiki, kolonie, obozy letnie, koszary, domy pomocy noclegownie). Wszawica nie jest chorobą skóry, lecz chorobą pasożytniczą.</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b/>
          <w:bCs/>
          <w:sz w:val="28"/>
          <w:szCs w:val="28"/>
          <w:lang w:eastAsia="pl-PL"/>
        </w:rPr>
        <w:t>Co powoduje wszawicę?</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 xml:space="preserve">Najczęściej zarażają się dzieci w wieku 3-12 lat przez kontakty bezpośrednie w trakcie zabawy oraz nie w pełni wyrobione nawyki higieniczne, </w:t>
      </w:r>
      <w:proofErr w:type="spellStart"/>
      <w:r w:rsidRPr="0021797E">
        <w:rPr>
          <w:rFonts w:ascii="Times New Roman" w:eastAsia="Times New Roman" w:hAnsi="Times New Roman" w:cs="Times New Roman"/>
          <w:sz w:val="28"/>
          <w:szCs w:val="28"/>
          <w:lang w:eastAsia="pl-PL"/>
        </w:rPr>
        <w:t>np.stosowanie</w:t>
      </w:r>
      <w:proofErr w:type="spellEnd"/>
      <w:r w:rsidRPr="0021797E">
        <w:rPr>
          <w:rFonts w:ascii="Times New Roman" w:eastAsia="Times New Roman" w:hAnsi="Times New Roman" w:cs="Times New Roman"/>
          <w:sz w:val="28"/>
          <w:szCs w:val="28"/>
          <w:lang w:eastAsia="pl-PL"/>
        </w:rPr>
        <w:t xml:space="preserve"> </w:t>
      </w:r>
      <w:r w:rsidRPr="0021797E">
        <w:rPr>
          <w:rFonts w:ascii="Times New Roman" w:eastAsia="Times New Roman" w:hAnsi="Times New Roman" w:cs="Times New Roman"/>
          <w:sz w:val="28"/>
          <w:szCs w:val="28"/>
          <w:lang w:eastAsia="pl-PL"/>
        </w:rPr>
        <w:lastRenderedPageBreak/>
        <w:t>wspólnych przedmiotów (szczotki, spinki, grzebienie, ubrania, nakrycia głowy, pluszowe zabawki, materace, pościel).</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b/>
          <w:bCs/>
          <w:sz w:val="28"/>
          <w:szCs w:val="28"/>
          <w:lang w:eastAsia="pl-PL"/>
        </w:rPr>
        <w:t>Jakie są objawy wszawicy i jak ją rozpoznać?</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 xml:space="preserve">Pierwszym sygnałem wskazującym na obecność wszawicy jest uporczywe swędzenie, najbardziej intensywny w miejscu występowania pasożytów tj. okolicy skroniowej, ciemieniowej i potylicznej głowy. Może temu towarzyszyć zaczerwienienie głowy, szczególnie na linii włosów lub za uszami. Mogą występować </w:t>
      </w:r>
      <w:proofErr w:type="spellStart"/>
      <w:r w:rsidRPr="0021797E">
        <w:rPr>
          <w:rFonts w:ascii="Times New Roman" w:eastAsia="Times New Roman" w:hAnsi="Times New Roman" w:cs="Times New Roman"/>
          <w:sz w:val="28"/>
          <w:szCs w:val="28"/>
          <w:lang w:eastAsia="pl-PL"/>
        </w:rPr>
        <w:t>przeczosy</w:t>
      </w:r>
      <w:proofErr w:type="spellEnd"/>
      <w:r w:rsidRPr="0021797E">
        <w:rPr>
          <w:rFonts w:ascii="Times New Roman" w:eastAsia="Times New Roman" w:hAnsi="Times New Roman" w:cs="Times New Roman"/>
          <w:sz w:val="28"/>
          <w:szCs w:val="28"/>
          <w:lang w:eastAsia="pl-PL"/>
        </w:rPr>
        <w:t xml:space="preserve"> tj. drobne ranki i zadrapania spowodowane uporczywym świądem i drapaniem. Konsekwencją tego jest uszkodzenie skóry głowy, które może prowadzi do stanów zapalny i otwiera drogę do zakażeń bakteryjnych i/lub grzybiczych. W skrajnych przypadkach na głowie osoby zarażonej wszawicą pojawia się tzw. „kołtun” tj. włosy zlepione ropno-surowiczą wydzieliną.</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b/>
          <w:bCs/>
          <w:sz w:val="28"/>
          <w:szCs w:val="28"/>
          <w:lang w:eastAsia="pl-PL"/>
        </w:rPr>
        <w:t>Jak leczyć wszawicę?</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 xml:space="preserve">W przypadku zdiagnozowania wszawicy należy bezwzględnie leczyć nie tylko samego pacjenta, ale także obserwować i ewentualnie leczyć wszystkie osoby kontaktujące się blisko z pacjentem (rodzina). </w:t>
      </w:r>
      <w:r w:rsidRPr="0021797E">
        <w:rPr>
          <w:rFonts w:ascii="Times New Roman" w:eastAsia="Times New Roman" w:hAnsi="Times New Roman" w:cs="Times New Roman"/>
          <w:b/>
          <w:bCs/>
          <w:sz w:val="28"/>
          <w:szCs w:val="28"/>
          <w:lang w:eastAsia="pl-PL"/>
        </w:rPr>
        <w:t xml:space="preserve">Do zwalczenia wszawicy konieczne jest zastosowanie odpowiedniego preparatu, który skutecznie likwiduje pasożyty. Obecnie stosowane są preparaty w postaci </w:t>
      </w:r>
      <w:proofErr w:type="spellStart"/>
      <w:r w:rsidRPr="0021797E">
        <w:rPr>
          <w:rFonts w:ascii="Times New Roman" w:eastAsia="Times New Roman" w:hAnsi="Times New Roman" w:cs="Times New Roman"/>
          <w:b/>
          <w:bCs/>
          <w:sz w:val="28"/>
          <w:szCs w:val="28"/>
          <w:lang w:eastAsia="pl-PL"/>
        </w:rPr>
        <w:t>lotionu</w:t>
      </w:r>
      <w:proofErr w:type="spellEnd"/>
      <w:r w:rsidRPr="0021797E">
        <w:rPr>
          <w:rFonts w:ascii="Times New Roman" w:eastAsia="Times New Roman" w:hAnsi="Times New Roman" w:cs="Times New Roman"/>
          <w:b/>
          <w:bCs/>
          <w:sz w:val="28"/>
          <w:szCs w:val="28"/>
          <w:lang w:eastAsia="pl-PL"/>
        </w:rPr>
        <w:t xml:space="preserve">, żelu, szamponu i/lub kremu, </w:t>
      </w:r>
      <w:r w:rsidRPr="0021797E">
        <w:rPr>
          <w:rFonts w:ascii="Times New Roman" w:eastAsia="Times New Roman" w:hAnsi="Times New Roman" w:cs="Times New Roman"/>
          <w:sz w:val="28"/>
          <w:szCs w:val="28"/>
          <w:lang w:eastAsia="pl-PL"/>
        </w:rPr>
        <w:t>można je dostać w aptekach. W trakcie leczenia należy bezwzględnie przestrzegać zasad i zaleceń co do sposobu użycia, tj. właściwej aplikacji, czasu działania oraz powtarzania kuracji. Po użyciu preparatu należy wyczesać włosy gęstym grzebieniem (zabieg ten usuwa martwe wszy oraz odklejone gnidy). Potem grzebień należy starannie oczyścić (można wykonać to przez zamrażanie lub zanurzenie we wrzącej wodzie).</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b/>
          <w:bCs/>
          <w:sz w:val="28"/>
          <w:szCs w:val="28"/>
          <w:lang w:eastAsia="pl-PL"/>
        </w:rPr>
        <w:lastRenderedPageBreak/>
        <w:t>Zastosowanie preparatu należy powtórzyć po 7-10 dniach</w:t>
      </w:r>
      <w:r w:rsidRPr="0021797E">
        <w:rPr>
          <w:rFonts w:ascii="Times New Roman" w:eastAsia="Times New Roman" w:hAnsi="Times New Roman" w:cs="Times New Roman"/>
          <w:sz w:val="28"/>
          <w:szCs w:val="28"/>
          <w:lang w:eastAsia="pl-PL"/>
        </w:rPr>
        <w:t>.</w:t>
      </w:r>
      <w:r w:rsidRPr="0021797E">
        <w:rPr>
          <w:rFonts w:ascii="Times New Roman" w:eastAsia="Times New Roman" w:hAnsi="Times New Roman" w:cs="Times New Roman"/>
          <w:b/>
          <w:bCs/>
          <w:sz w:val="28"/>
          <w:szCs w:val="28"/>
          <w:lang w:eastAsia="pl-PL"/>
        </w:rPr>
        <w:t xml:space="preserve"> Specjalnym czynnościom poddane powinny być również rzeczy osobiste osoby zarażonej i osób z najbliższego otoczenia.</w:t>
      </w:r>
      <w:r w:rsidRPr="0021797E">
        <w:rPr>
          <w:rFonts w:ascii="Times New Roman" w:eastAsia="Times New Roman" w:hAnsi="Times New Roman" w:cs="Times New Roman"/>
          <w:sz w:val="28"/>
          <w:szCs w:val="28"/>
          <w:lang w:eastAsia="pl-PL"/>
        </w:rPr>
        <w:t xml:space="preserve"> Wszelkie ozdoby do włosów, grzebienie, szczotki należy wygotować lub zniszczyć. Ubrania, pościel należy wyprać w temperaturze co najmniej 60°C (temp. 53.5°C zabija wszy i ich jaja) lub chemicznie i wyprasować żelazkiem z funkcją pary szczególnie przy szwach. Rzeczy, których nie można wyprać trzeba spryskać preparatem owadobójczym, a następnie szczelnie zamknąć na 10 dni w foliowym worku, następnie wyczyścić na sucho lub mokro. W pomieszczeniach należy odkurzyć podłogę i meble. Pluszowe zabawki wyprać lub przetrzymać w zamrażalniku ok. 24-48 godzin.</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b/>
          <w:bCs/>
          <w:sz w:val="28"/>
          <w:szCs w:val="28"/>
          <w:lang w:eastAsia="pl-PL"/>
        </w:rPr>
        <w:t>Kiedy wszawica jest wyleczona?</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Czas leczenia zależy od czasu trwania kuracji. Zasady i zalecenia co do sposobu użycia, tj. właściwej aplikacji, czasu działania oraz powtarzania kuracji znajdują się na opakowaniu i/lub ulotce dołączonej do opakowania odpowiedniego preparatu.</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b/>
          <w:bCs/>
          <w:sz w:val="28"/>
          <w:szCs w:val="28"/>
          <w:lang w:eastAsia="pl-PL"/>
        </w:rPr>
        <w:t>Profilaktyka wszawicy?</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Dobre nawyki higieniczne i wiedza na temat wszawicy pozwolą na wczesne wykrycie obecności pasożytów i ich szybką eliminację. Najprostszym sposobem zapobiegania wszawicy jest w pierwszej kolejności edukacja, która powinna doprowadzić do powstania właściwych nawyków higienicznych od najmłodszych lat, związanych z korzystaniem z rzeczy osobistych (grzebienie, szczotki do włosów, ozdoby do włosów, itp.), zwłaszcza na kryć głowy.</w:t>
      </w:r>
    </w:p>
    <w:p w:rsidR="0021797E" w:rsidRPr="00C61724"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 xml:space="preserve">Kolejnym krokiem jest systematyczna kontrola i sprawdzanie skóry głowy, a także właściwa jej pielęgnacja poprzez mycie włosów w miarę indywidualnych potrzeb (ale nie rzadziej niż raz w tygodniu), stosowanie odżywek ułatwiających </w:t>
      </w:r>
      <w:r w:rsidRPr="0021797E">
        <w:rPr>
          <w:rFonts w:ascii="Times New Roman" w:eastAsia="Times New Roman" w:hAnsi="Times New Roman" w:cs="Times New Roman"/>
          <w:sz w:val="28"/>
          <w:szCs w:val="28"/>
          <w:lang w:eastAsia="pl-PL"/>
        </w:rPr>
        <w:lastRenderedPageBreak/>
        <w:t>rozczesywanie, codzienne czesanie i szczotkowanie włosów, związywanie dług ich włosów lub krótkie włosy ułatwiające pielęgnację</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b/>
          <w:bCs/>
          <w:sz w:val="28"/>
          <w:szCs w:val="28"/>
          <w:lang w:eastAsia="pl-PL"/>
        </w:rPr>
        <w:t>Jak zapobiegać wszawicy?</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Zastosowanie kilku prostych zasad może uchronić nas i nasze dzieci przed wszawicą:</w:t>
      </w:r>
    </w:p>
    <w:p w:rsidR="006A1560" w:rsidRPr="0021797E" w:rsidRDefault="006A1560" w:rsidP="0021797E">
      <w:pPr>
        <w:numPr>
          <w:ilvl w:val="0"/>
          <w:numId w:val="1"/>
        </w:num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dokonuj systematycznych przeglądów włosów dziecka (zwłaszcza okolic karku, skroni, za uszami),</w:t>
      </w:r>
    </w:p>
    <w:p w:rsidR="006A1560" w:rsidRPr="0021797E" w:rsidRDefault="006A1560" w:rsidP="0021797E">
      <w:pPr>
        <w:numPr>
          <w:ilvl w:val="0"/>
          <w:numId w:val="1"/>
        </w:num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staraj się pamiętać o codziennym wyczesywaniu włosów,</w:t>
      </w:r>
    </w:p>
    <w:p w:rsidR="006A1560" w:rsidRPr="0021797E" w:rsidRDefault="006A1560" w:rsidP="0021797E">
      <w:pPr>
        <w:numPr>
          <w:ilvl w:val="0"/>
          <w:numId w:val="1"/>
        </w:num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podczas zabawy z innymi dziećmi, treningów, zajęć grupowych, upinaj lub związuj włosy dziecka,</w:t>
      </w:r>
    </w:p>
    <w:p w:rsidR="006A1560" w:rsidRPr="0021797E" w:rsidRDefault="006A1560" w:rsidP="0021797E">
      <w:pPr>
        <w:numPr>
          <w:ilvl w:val="0"/>
          <w:numId w:val="1"/>
        </w:num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przypominaj dzieciom o przestrzeganiu zasad higieny osobistej,</w:t>
      </w:r>
    </w:p>
    <w:p w:rsidR="006A1560" w:rsidRPr="0021797E" w:rsidRDefault="006A1560" w:rsidP="0021797E">
      <w:pPr>
        <w:numPr>
          <w:ilvl w:val="0"/>
          <w:numId w:val="1"/>
        </w:num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uczulaj dzieci, aby nie wymieniały się z rówieśnikami rzeczami osobistymi (np. szczotką, grzebieniem, czapką).</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b/>
          <w:bCs/>
          <w:sz w:val="28"/>
          <w:szCs w:val="28"/>
          <w:lang w:eastAsia="pl-PL"/>
        </w:rPr>
        <w:t>Czego nie należy robić?</w:t>
      </w:r>
    </w:p>
    <w:p w:rsidR="006A1560" w:rsidRPr="0021797E" w:rsidRDefault="006A1560" w:rsidP="0021797E">
      <w:pPr>
        <w:numPr>
          <w:ilvl w:val="0"/>
          <w:numId w:val="2"/>
        </w:num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b/>
          <w:bCs/>
          <w:color w:val="FF0000"/>
          <w:sz w:val="28"/>
          <w:szCs w:val="28"/>
          <w:lang w:eastAsia="pl-PL"/>
        </w:rPr>
        <w:t>Nie wolno!!!</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Stosować u ludzi preparatów przeciw wszawicy przeznaczonych dla zwierząt. Mogą one działać toksycznie i/lub drażniąco na skórę głowy i przynosić skutki odwrotne do zamierzonego, a tym samym przedłużać i utrudniać leczenie.</w:t>
      </w:r>
    </w:p>
    <w:p w:rsidR="006A1560" w:rsidRPr="0021797E" w:rsidRDefault="006A1560" w:rsidP="0021797E">
      <w:pPr>
        <w:numPr>
          <w:ilvl w:val="0"/>
          <w:numId w:val="3"/>
        </w:num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b/>
          <w:bCs/>
          <w:color w:val="FF0000"/>
          <w:sz w:val="28"/>
          <w:szCs w:val="28"/>
          <w:lang w:eastAsia="pl-PL"/>
        </w:rPr>
        <w:t>Bezwzględnie nie wolno!!!</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 xml:space="preserve">Piętnować osoby dotkniętej wszawicą i jej rodziny. Wszawica może wystąpić w każdym środowisku niezależnie od statusu ekonomicznego i poziomu higieny. Powszechnie występująca stygmatyzacja pacjentów ze zdiagnozowaną wszawicą jest główną przyczyną braku wymiany informacji i tym samym </w:t>
      </w:r>
      <w:r w:rsidRPr="0021797E">
        <w:rPr>
          <w:rFonts w:ascii="Times New Roman" w:eastAsia="Times New Roman" w:hAnsi="Times New Roman" w:cs="Times New Roman"/>
          <w:sz w:val="28"/>
          <w:szCs w:val="28"/>
          <w:lang w:eastAsia="pl-PL"/>
        </w:rPr>
        <w:lastRenderedPageBreak/>
        <w:t>utrudnia w znacznym stopniu podjęcie czynności mających na celu leczenie i zapobieganie tym pasożytom.</w:t>
      </w:r>
    </w:p>
    <w:p w:rsidR="0021797E" w:rsidRDefault="0021797E" w:rsidP="0021797E">
      <w:pPr>
        <w:spacing w:before="100" w:beforeAutospacing="1" w:after="100" w:afterAutospacing="1" w:line="360" w:lineRule="auto"/>
        <w:rPr>
          <w:rFonts w:ascii="Times New Roman" w:eastAsia="Times New Roman" w:hAnsi="Times New Roman" w:cs="Times New Roman"/>
          <w:b/>
          <w:bCs/>
          <w:sz w:val="28"/>
          <w:szCs w:val="28"/>
          <w:lang w:eastAsia="pl-PL"/>
        </w:rPr>
      </w:pP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b/>
          <w:bCs/>
          <w:sz w:val="28"/>
          <w:szCs w:val="28"/>
          <w:lang w:eastAsia="pl-PL"/>
        </w:rPr>
        <w:t>Dlaczego wszawica powraca?</w:t>
      </w:r>
    </w:p>
    <w:p w:rsidR="006A1560" w:rsidRPr="0021797E" w:rsidRDefault="006A1560"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Dbałość o higienę osobistą i status społeczny nie mają wpływu na częstość występowania wszawicy. Może się nią zarazić każda osoba przez kontakt z chorym lub jego rzeczami osobistymi. Zarażenie następuje w wyniku bliskiego kontaktu z chorym lub jego rzeczami osobistymi, ponadto zarażeniu się wszawicą sprzyjają duże skupiska ludzi.</w:t>
      </w:r>
    </w:p>
    <w:p w:rsidR="00446BE5" w:rsidRPr="0021797E" w:rsidRDefault="00446BE5" w:rsidP="0021797E">
      <w:pPr>
        <w:spacing w:before="100" w:beforeAutospacing="1" w:after="100" w:afterAutospacing="1" w:line="360" w:lineRule="auto"/>
        <w:rPr>
          <w:rFonts w:ascii="Times New Roman" w:eastAsia="Times New Roman" w:hAnsi="Times New Roman" w:cs="Times New Roman"/>
          <w:sz w:val="28"/>
          <w:szCs w:val="28"/>
          <w:lang w:eastAsia="pl-PL"/>
        </w:rPr>
      </w:pPr>
      <w:r w:rsidRPr="0021797E">
        <w:rPr>
          <w:rFonts w:ascii="Times New Roman" w:eastAsia="Times New Roman" w:hAnsi="Times New Roman" w:cs="Times New Roman"/>
          <w:sz w:val="28"/>
          <w:szCs w:val="28"/>
          <w:lang w:eastAsia="pl-PL"/>
        </w:rPr>
        <w:t>Źródło: GIS</w:t>
      </w:r>
    </w:p>
    <w:sectPr w:rsidR="00446BE5" w:rsidRPr="0021797E" w:rsidSect="003116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B583A"/>
    <w:multiLevelType w:val="multilevel"/>
    <w:tmpl w:val="FAEA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786EDC"/>
    <w:multiLevelType w:val="multilevel"/>
    <w:tmpl w:val="A0F6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64042C"/>
    <w:multiLevelType w:val="multilevel"/>
    <w:tmpl w:val="9212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425"/>
  <w:characterSpacingControl w:val="doNotCompress"/>
  <w:compat/>
  <w:rsids>
    <w:rsidRoot w:val="006A1560"/>
    <w:rsid w:val="0021797E"/>
    <w:rsid w:val="00311656"/>
    <w:rsid w:val="00446BE5"/>
    <w:rsid w:val="00533F37"/>
    <w:rsid w:val="006A1560"/>
    <w:rsid w:val="00C245FA"/>
    <w:rsid w:val="00C617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1656"/>
  </w:style>
  <w:style w:type="paragraph" w:styleId="Nagwek2">
    <w:name w:val="heading 2"/>
    <w:basedOn w:val="Normalny"/>
    <w:link w:val="Nagwek2Znak"/>
    <w:uiPriority w:val="9"/>
    <w:qFormat/>
    <w:rsid w:val="006A156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4">
    <w:name w:val="heading 4"/>
    <w:basedOn w:val="Normalny"/>
    <w:link w:val="Nagwek4Znak"/>
    <w:uiPriority w:val="9"/>
    <w:qFormat/>
    <w:rsid w:val="006A1560"/>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6A1560"/>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6A1560"/>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6A15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A1560"/>
    <w:rPr>
      <w:b/>
      <w:bCs/>
    </w:rPr>
  </w:style>
  <w:style w:type="paragraph" w:customStyle="1" w:styleId="intro">
    <w:name w:val="intro"/>
    <w:basedOn w:val="Normalny"/>
    <w:rsid w:val="006A156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78549407">
      <w:bodyDiv w:val="1"/>
      <w:marLeft w:val="0"/>
      <w:marRight w:val="0"/>
      <w:marTop w:val="0"/>
      <w:marBottom w:val="0"/>
      <w:divBdr>
        <w:top w:val="none" w:sz="0" w:space="0" w:color="auto"/>
        <w:left w:val="none" w:sz="0" w:space="0" w:color="auto"/>
        <w:bottom w:val="none" w:sz="0" w:space="0" w:color="auto"/>
        <w:right w:val="none" w:sz="0" w:space="0" w:color="auto"/>
      </w:divBdr>
      <w:divsChild>
        <w:div w:id="1245534588">
          <w:marLeft w:val="0"/>
          <w:marRight w:val="0"/>
          <w:marTop w:val="0"/>
          <w:marBottom w:val="0"/>
          <w:divBdr>
            <w:top w:val="none" w:sz="0" w:space="0" w:color="auto"/>
            <w:left w:val="none" w:sz="0" w:space="0" w:color="auto"/>
            <w:bottom w:val="none" w:sz="0" w:space="0" w:color="auto"/>
            <w:right w:val="none" w:sz="0" w:space="0" w:color="auto"/>
          </w:divBdr>
        </w:div>
        <w:div w:id="733502517">
          <w:marLeft w:val="0"/>
          <w:marRight w:val="0"/>
          <w:marTop w:val="0"/>
          <w:marBottom w:val="0"/>
          <w:divBdr>
            <w:top w:val="none" w:sz="0" w:space="0" w:color="auto"/>
            <w:left w:val="none" w:sz="0" w:space="0" w:color="auto"/>
            <w:bottom w:val="none" w:sz="0" w:space="0" w:color="auto"/>
            <w:right w:val="none" w:sz="0" w:space="0" w:color="auto"/>
          </w:divBdr>
          <w:divsChild>
            <w:div w:id="5940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55181">
      <w:bodyDiv w:val="1"/>
      <w:marLeft w:val="0"/>
      <w:marRight w:val="0"/>
      <w:marTop w:val="0"/>
      <w:marBottom w:val="0"/>
      <w:divBdr>
        <w:top w:val="none" w:sz="0" w:space="0" w:color="auto"/>
        <w:left w:val="none" w:sz="0" w:space="0" w:color="auto"/>
        <w:bottom w:val="none" w:sz="0" w:space="0" w:color="auto"/>
        <w:right w:val="none" w:sz="0" w:space="0" w:color="auto"/>
      </w:divBdr>
      <w:divsChild>
        <w:div w:id="605237967">
          <w:marLeft w:val="0"/>
          <w:marRight w:val="0"/>
          <w:marTop w:val="0"/>
          <w:marBottom w:val="0"/>
          <w:divBdr>
            <w:top w:val="none" w:sz="0" w:space="0" w:color="auto"/>
            <w:left w:val="none" w:sz="0" w:space="0" w:color="auto"/>
            <w:bottom w:val="none" w:sz="0" w:space="0" w:color="auto"/>
            <w:right w:val="none" w:sz="0" w:space="0" w:color="auto"/>
          </w:divBdr>
          <w:divsChild>
            <w:div w:id="6620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1363</Words>
  <Characters>8178</Characters>
  <Application>Microsoft Office Word</Application>
  <DocSecurity>0</DocSecurity>
  <Lines>68</Lines>
  <Paragraphs>19</Paragraphs>
  <ScaleCrop>false</ScaleCrop>
  <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2020-09-04T09:37:00Z</dcterms:created>
  <dcterms:modified xsi:type="dcterms:W3CDTF">2020-09-04T09:43:00Z</dcterms:modified>
</cp:coreProperties>
</file>